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2609C0" w:rsidRPr="009B314A" w:rsidRDefault="002609C0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57082D" w:rsidRDefault="0057082D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proofErr w:type="gramStart"/>
                  <w:r w:rsidRPr="005D3C82">
                    <w:t>О принятии к рассмотрению заявлени</w:t>
                  </w:r>
                  <w:r w:rsidR="00C63B78">
                    <w:t>й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Pr="005D3C82">
                    <w:t>внесении изменений в реестр лицензий</w:t>
                  </w:r>
                  <w:r>
                    <w:t xml:space="preserve"> </w:t>
                  </w:r>
                  <w:r w:rsidRPr="005D3C82">
                    <w:t xml:space="preserve">    на медицинскую деятельность</w:t>
                  </w:r>
                  <w:proofErr w:type="gramEnd"/>
                  <w:r w:rsidRPr="005D3C82">
                    <w:t xml:space="preserve">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1D61A6" w:rsidRDefault="00256FAD" w:rsidP="001D61A6">
      <w:pPr>
        <w:pStyle w:val="a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C63B78">
        <w:rPr>
          <w:sz w:val="28"/>
          <w:szCs w:val="28"/>
        </w:rPr>
        <w:t>и</w:t>
      </w:r>
      <w:r w:rsidR="001D61A6" w:rsidRPr="009B314A">
        <w:rPr>
          <w:sz w:val="28"/>
          <w:szCs w:val="28"/>
        </w:rPr>
        <w:t>е заявлени</w:t>
      </w:r>
      <w:r w:rsidR="00C63B78">
        <w:rPr>
          <w:sz w:val="28"/>
          <w:szCs w:val="28"/>
        </w:rPr>
        <w:t>я</w:t>
      </w:r>
      <w:r w:rsidR="001D61A6" w:rsidRPr="009B314A">
        <w:rPr>
          <w:sz w:val="28"/>
          <w:szCs w:val="28"/>
        </w:rPr>
        <w:t xml:space="preserve"> о внесении изменений</w:t>
      </w:r>
      <w:r w:rsidR="00C63B78">
        <w:rPr>
          <w:sz w:val="28"/>
          <w:szCs w:val="28"/>
        </w:rPr>
        <w:t xml:space="preserve"> </w:t>
      </w:r>
      <w:r w:rsidR="001D61A6" w:rsidRPr="009B314A">
        <w:rPr>
          <w:sz w:val="28"/>
          <w:szCs w:val="28"/>
        </w:rPr>
        <w:t xml:space="preserve"> в реестр лицензий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C63B78">
        <w:rPr>
          <w:sz w:val="28"/>
          <w:szCs w:val="28"/>
        </w:rPr>
        <w:t>и</w:t>
      </w:r>
      <w:r w:rsidR="001D61A6">
        <w:rPr>
          <w:sz w:val="28"/>
          <w:szCs w:val="28"/>
        </w:rPr>
        <w:t>м</w:t>
      </w:r>
      <w:r w:rsidR="001D61A6" w:rsidRPr="009B314A">
        <w:rPr>
          <w:sz w:val="28"/>
          <w:szCs w:val="28"/>
        </w:rPr>
        <w:t xml:space="preserve"> документы:</w:t>
      </w:r>
    </w:p>
    <w:p w:rsidR="00167832" w:rsidRPr="002754B6" w:rsidRDefault="00AE5ED3" w:rsidP="00167832">
      <w:pPr>
        <w:pStyle w:val="a4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 w:rsidRPr="00AE5ED3">
        <w:rPr>
          <w:color w:val="333333"/>
          <w:sz w:val="28"/>
          <w:szCs w:val="28"/>
          <w:shd w:val="clear" w:color="auto" w:fill="FFFFFF"/>
        </w:rPr>
        <w:t>Государственно</w:t>
      </w:r>
      <w:r>
        <w:rPr>
          <w:color w:val="333333"/>
          <w:sz w:val="28"/>
          <w:szCs w:val="28"/>
          <w:shd w:val="clear" w:color="auto" w:fill="FFFFFF"/>
        </w:rPr>
        <w:t>го</w:t>
      </w:r>
      <w:r w:rsidRPr="00AE5ED3">
        <w:rPr>
          <w:color w:val="333333"/>
          <w:sz w:val="28"/>
          <w:szCs w:val="28"/>
          <w:shd w:val="clear" w:color="auto" w:fill="FFFFFF"/>
        </w:rPr>
        <w:t xml:space="preserve"> бюджетно</w:t>
      </w:r>
      <w:r>
        <w:rPr>
          <w:color w:val="333333"/>
          <w:sz w:val="28"/>
          <w:szCs w:val="28"/>
          <w:shd w:val="clear" w:color="auto" w:fill="FFFFFF"/>
        </w:rPr>
        <w:t>го</w:t>
      </w:r>
      <w:r w:rsidRPr="00AE5ED3">
        <w:rPr>
          <w:color w:val="333333"/>
          <w:sz w:val="28"/>
          <w:szCs w:val="28"/>
          <w:shd w:val="clear" w:color="auto" w:fill="FFFFFF"/>
        </w:rPr>
        <w:t xml:space="preserve"> учреждени</w:t>
      </w:r>
      <w:r>
        <w:rPr>
          <w:color w:val="333333"/>
          <w:sz w:val="28"/>
          <w:szCs w:val="28"/>
          <w:shd w:val="clear" w:color="auto" w:fill="FFFFFF"/>
        </w:rPr>
        <w:t>я</w:t>
      </w:r>
      <w:r w:rsidRPr="00AE5ED3">
        <w:rPr>
          <w:color w:val="333333"/>
          <w:sz w:val="28"/>
          <w:szCs w:val="28"/>
          <w:shd w:val="clear" w:color="auto" w:fill="FFFFFF"/>
        </w:rPr>
        <w:t xml:space="preserve"> здравоо</w:t>
      </w:r>
      <w:r>
        <w:rPr>
          <w:color w:val="333333"/>
          <w:sz w:val="28"/>
          <w:szCs w:val="28"/>
          <w:shd w:val="clear" w:color="auto" w:fill="FFFFFF"/>
        </w:rPr>
        <w:t>хранения Ленинградской области «</w:t>
      </w:r>
      <w:r w:rsidRPr="00AE5ED3">
        <w:rPr>
          <w:color w:val="333333"/>
          <w:sz w:val="28"/>
          <w:szCs w:val="28"/>
          <w:shd w:val="clear" w:color="auto" w:fill="FFFFFF"/>
        </w:rPr>
        <w:t>Гатчинская клиническая межрайонная больница</w:t>
      </w:r>
      <w:r w:rsidR="003F1807">
        <w:rPr>
          <w:bCs/>
          <w:sz w:val="28"/>
          <w:szCs w:val="28"/>
        </w:rPr>
        <w:t>»</w:t>
      </w:r>
      <w:r w:rsidR="00167832" w:rsidRPr="002754B6">
        <w:rPr>
          <w:bCs/>
          <w:sz w:val="28"/>
          <w:szCs w:val="28"/>
        </w:rPr>
        <w:t xml:space="preserve">, заявление от </w:t>
      </w:r>
      <w:r>
        <w:rPr>
          <w:bCs/>
          <w:sz w:val="28"/>
          <w:szCs w:val="28"/>
        </w:rPr>
        <w:t>21</w:t>
      </w:r>
      <w:r w:rsidR="006D30A8">
        <w:rPr>
          <w:bCs/>
          <w:sz w:val="28"/>
          <w:szCs w:val="28"/>
        </w:rPr>
        <w:t>.</w:t>
      </w:r>
      <w:r w:rsidR="00DB515F">
        <w:rPr>
          <w:bCs/>
          <w:sz w:val="28"/>
          <w:szCs w:val="28"/>
        </w:rPr>
        <w:t>01</w:t>
      </w:r>
      <w:r w:rsidR="00167832">
        <w:rPr>
          <w:bCs/>
          <w:sz w:val="28"/>
          <w:szCs w:val="28"/>
        </w:rPr>
        <w:t>.202</w:t>
      </w:r>
      <w:r w:rsidR="00DB515F">
        <w:rPr>
          <w:bCs/>
          <w:sz w:val="28"/>
          <w:szCs w:val="28"/>
        </w:rPr>
        <w:t>6</w:t>
      </w:r>
      <w:r w:rsidR="00167832">
        <w:rPr>
          <w:bCs/>
          <w:sz w:val="28"/>
          <w:szCs w:val="28"/>
        </w:rPr>
        <w:t xml:space="preserve"> года рег.  № 9-14-</w:t>
      </w:r>
      <w:r w:rsidR="00DB515F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9</w:t>
      </w:r>
      <w:r w:rsidR="00167832">
        <w:rPr>
          <w:bCs/>
          <w:sz w:val="28"/>
          <w:szCs w:val="28"/>
        </w:rPr>
        <w:t>/2</w:t>
      </w:r>
      <w:r w:rsidR="00DB515F">
        <w:rPr>
          <w:bCs/>
          <w:sz w:val="28"/>
          <w:szCs w:val="28"/>
        </w:rPr>
        <w:t>6</w:t>
      </w:r>
      <w:r w:rsidR="00167832">
        <w:rPr>
          <w:bCs/>
          <w:sz w:val="28"/>
          <w:szCs w:val="28"/>
        </w:rPr>
        <w:t>;</w:t>
      </w:r>
    </w:p>
    <w:p w:rsidR="003F1807" w:rsidRPr="002754B6" w:rsidRDefault="00DB515F" w:rsidP="003F1807">
      <w:pPr>
        <w:pStyle w:val="a4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Общества с ограниченной ответственностью </w:t>
      </w:r>
      <w:proofErr w:type="spellStart"/>
      <w:r w:rsidR="00AE5ED3" w:rsidRPr="00AE5ED3">
        <w:rPr>
          <w:bCs/>
          <w:sz w:val="28"/>
          <w:szCs w:val="28"/>
        </w:rPr>
        <w:t>ЛиДент</w:t>
      </w:r>
      <w:proofErr w:type="spellEnd"/>
      <w:r w:rsidR="003F1807" w:rsidRPr="002754B6">
        <w:rPr>
          <w:bCs/>
          <w:sz w:val="28"/>
          <w:szCs w:val="28"/>
        </w:rPr>
        <w:t xml:space="preserve">, заявление от </w:t>
      </w:r>
      <w:r w:rsidR="00AE5ED3">
        <w:rPr>
          <w:bCs/>
          <w:sz w:val="28"/>
          <w:szCs w:val="28"/>
        </w:rPr>
        <w:t>21</w:t>
      </w:r>
      <w:r w:rsidR="003F180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01</w:t>
      </w:r>
      <w:r w:rsidR="003F1807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6</w:t>
      </w:r>
      <w:r w:rsidR="003F1807">
        <w:rPr>
          <w:bCs/>
          <w:sz w:val="28"/>
          <w:szCs w:val="28"/>
        </w:rPr>
        <w:t xml:space="preserve"> года рег.  № 9-14-</w:t>
      </w:r>
      <w:r w:rsidR="00AE5ED3">
        <w:rPr>
          <w:bCs/>
          <w:sz w:val="28"/>
          <w:szCs w:val="28"/>
        </w:rPr>
        <w:t>10</w:t>
      </w:r>
      <w:bookmarkStart w:id="1" w:name="_GoBack"/>
      <w:bookmarkEnd w:id="1"/>
      <w:r w:rsidR="003F1807">
        <w:rPr>
          <w:bCs/>
          <w:sz w:val="28"/>
          <w:szCs w:val="28"/>
        </w:rPr>
        <w:t>/2</w:t>
      </w:r>
      <w:r>
        <w:rPr>
          <w:bCs/>
          <w:sz w:val="28"/>
          <w:szCs w:val="28"/>
        </w:rPr>
        <w:t>6</w:t>
      </w:r>
      <w:r w:rsidR="00814220">
        <w:rPr>
          <w:bCs/>
          <w:sz w:val="28"/>
          <w:szCs w:val="28"/>
        </w:rPr>
        <w:t>.</w:t>
      </w:r>
    </w:p>
    <w:p w:rsidR="0057082D" w:rsidRPr="002754B6" w:rsidRDefault="0057082D" w:rsidP="0057082D">
      <w:pPr>
        <w:pStyle w:val="a4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123C38" w:rsidRDefault="00123C38" w:rsidP="00167832">
      <w:pPr>
        <w:pStyle w:val="a3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0646CE" w:rsidRDefault="000646CE" w:rsidP="000646CE">
      <w:pPr>
        <w:pStyle w:val="a3"/>
        <w:tabs>
          <w:tab w:val="left" w:pos="-180"/>
        </w:tabs>
        <w:spacing w:after="0" w:line="240" w:lineRule="auto"/>
        <w:rPr>
          <w:color w:val="000000"/>
          <w:sz w:val="28"/>
          <w:szCs w:val="28"/>
        </w:rPr>
      </w:pPr>
    </w:p>
    <w:p w:rsidR="00741609" w:rsidRDefault="00414889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</w:t>
      </w:r>
      <w:r w:rsidR="009B2D03">
        <w:rPr>
          <w:color w:val="000000"/>
          <w:sz w:val="28"/>
          <w:szCs w:val="28"/>
        </w:rPr>
        <w:t xml:space="preserve"> </w:t>
      </w:r>
      <w:r w:rsidR="000646CE">
        <w:rPr>
          <w:color w:val="000000"/>
          <w:sz w:val="28"/>
          <w:szCs w:val="28"/>
        </w:rPr>
        <w:t xml:space="preserve"> </w:t>
      </w:r>
      <w:r w:rsidR="009B2D03">
        <w:rPr>
          <w:color w:val="000000"/>
          <w:sz w:val="28"/>
          <w:szCs w:val="28"/>
        </w:rPr>
        <w:t xml:space="preserve">    </w:t>
      </w:r>
      <w:r w:rsidR="00D1553D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</w:t>
      </w:r>
      <w:r w:rsidR="00D1553D">
        <w:rPr>
          <w:color w:val="000000"/>
          <w:sz w:val="28"/>
          <w:szCs w:val="28"/>
        </w:rPr>
        <w:t xml:space="preserve">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>
        <w:rPr>
          <w:color w:val="000000"/>
          <w:sz w:val="28"/>
          <w:szCs w:val="28"/>
        </w:rPr>
        <w:t>Жарков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2A7474" w:rsidRDefault="002A7474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532C17" w:rsidRDefault="00532C17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t xml:space="preserve">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lastRenderedPageBreak/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E71E69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E71E69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477D98">
        <w:rPr>
          <w:sz w:val="26"/>
          <w:szCs w:val="26"/>
          <w:u w:val="single"/>
          <w:lang w:eastAsia="ru-RU"/>
        </w:rPr>
        <w:t>6</w:t>
      </w:r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A61DD4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Заместитель председателя Комитета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Н.В.Таранова</w:t>
            </w:r>
            <w:proofErr w:type="spellEnd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E69" w:rsidRPr="004B04AF" w:rsidRDefault="00E71E69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646CE"/>
    <w:rsid w:val="00070525"/>
    <w:rsid w:val="00075467"/>
    <w:rsid w:val="00076741"/>
    <w:rsid w:val="000A5B1B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67832"/>
    <w:rsid w:val="00187451"/>
    <w:rsid w:val="001D61A6"/>
    <w:rsid w:val="00210645"/>
    <w:rsid w:val="0022000F"/>
    <w:rsid w:val="002246F5"/>
    <w:rsid w:val="0022685D"/>
    <w:rsid w:val="00230FE5"/>
    <w:rsid w:val="002335B3"/>
    <w:rsid w:val="00235C33"/>
    <w:rsid w:val="002425E6"/>
    <w:rsid w:val="00256FAD"/>
    <w:rsid w:val="002609C0"/>
    <w:rsid w:val="002623DA"/>
    <w:rsid w:val="002754B6"/>
    <w:rsid w:val="002760C4"/>
    <w:rsid w:val="00281A8D"/>
    <w:rsid w:val="002950BF"/>
    <w:rsid w:val="002A7314"/>
    <w:rsid w:val="002A7474"/>
    <w:rsid w:val="002B1AC1"/>
    <w:rsid w:val="002B2801"/>
    <w:rsid w:val="002B7664"/>
    <w:rsid w:val="002C5807"/>
    <w:rsid w:val="0031051C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3F1807"/>
    <w:rsid w:val="00405C99"/>
    <w:rsid w:val="00414889"/>
    <w:rsid w:val="00421F1A"/>
    <w:rsid w:val="0044360B"/>
    <w:rsid w:val="0044470D"/>
    <w:rsid w:val="00474865"/>
    <w:rsid w:val="00477D98"/>
    <w:rsid w:val="004F18F5"/>
    <w:rsid w:val="00500FB3"/>
    <w:rsid w:val="00501EB8"/>
    <w:rsid w:val="00522A62"/>
    <w:rsid w:val="0052654E"/>
    <w:rsid w:val="00532C17"/>
    <w:rsid w:val="00535EFE"/>
    <w:rsid w:val="00551C3A"/>
    <w:rsid w:val="0057082D"/>
    <w:rsid w:val="005730CF"/>
    <w:rsid w:val="00600E1B"/>
    <w:rsid w:val="00603817"/>
    <w:rsid w:val="00615E18"/>
    <w:rsid w:val="00627A2F"/>
    <w:rsid w:val="006405E4"/>
    <w:rsid w:val="006533AA"/>
    <w:rsid w:val="00655607"/>
    <w:rsid w:val="006B4A9B"/>
    <w:rsid w:val="006B5EE4"/>
    <w:rsid w:val="006D30A8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4220"/>
    <w:rsid w:val="00817DF5"/>
    <w:rsid w:val="00845926"/>
    <w:rsid w:val="00856C10"/>
    <w:rsid w:val="00860B2C"/>
    <w:rsid w:val="00867D41"/>
    <w:rsid w:val="0087439C"/>
    <w:rsid w:val="00884A64"/>
    <w:rsid w:val="00895B61"/>
    <w:rsid w:val="008A13F5"/>
    <w:rsid w:val="008A5C6C"/>
    <w:rsid w:val="008E1952"/>
    <w:rsid w:val="008F4FB3"/>
    <w:rsid w:val="008F5737"/>
    <w:rsid w:val="00925CA4"/>
    <w:rsid w:val="00960792"/>
    <w:rsid w:val="009721C9"/>
    <w:rsid w:val="00982D32"/>
    <w:rsid w:val="00987CDD"/>
    <w:rsid w:val="009A3340"/>
    <w:rsid w:val="009A66EB"/>
    <w:rsid w:val="009B2D03"/>
    <w:rsid w:val="00A06A1F"/>
    <w:rsid w:val="00A14CDE"/>
    <w:rsid w:val="00A61DD4"/>
    <w:rsid w:val="00AA3FE6"/>
    <w:rsid w:val="00AB0F76"/>
    <w:rsid w:val="00AB4182"/>
    <w:rsid w:val="00AD3597"/>
    <w:rsid w:val="00AD7656"/>
    <w:rsid w:val="00AE336E"/>
    <w:rsid w:val="00AE5ED3"/>
    <w:rsid w:val="00AF7B7C"/>
    <w:rsid w:val="00B05F64"/>
    <w:rsid w:val="00B160E3"/>
    <w:rsid w:val="00B16AB2"/>
    <w:rsid w:val="00B20395"/>
    <w:rsid w:val="00B258A6"/>
    <w:rsid w:val="00B34B66"/>
    <w:rsid w:val="00B41941"/>
    <w:rsid w:val="00B437F6"/>
    <w:rsid w:val="00B50BD6"/>
    <w:rsid w:val="00B609F9"/>
    <w:rsid w:val="00BB5392"/>
    <w:rsid w:val="00BD26E8"/>
    <w:rsid w:val="00BF3C90"/>
    <w:rsid w:val="00BF533F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1553D"/>
    <w:rsid w:val="00D2005D"/>
    <w:rsid w:val="00D52017"/>
    <w:rsid w:val="00D6507A"/>
    <w:rsid w:val="00D66695"/>
    <w:rsid w:val="00D707D6"/>
    <w:rsid w:val="00D74F7C"/>
    <w:rsid w:val="00DA016E"/>
    <w:rsid w:val="00DB515F"/>
    <w:rsid w:val="00E02F63"/>
    <w:rsid w:val="00E25DF5"/>
    <w:rsid w:val="00E42FEE"/>
    <w:rsid w:val="00E61E55"/>
    <w:rsid w:val="00E65D20"/>
    <w:rsid w:val="00E71E69"/>
    <w:rsid w:val="00E930EB"/>
    <w:rsid w:val="00EA5E75"/>
    <w:rsid w:val="00ED1DBD"/>
    <w:rsid w:val="00EE3963"/>
    <w:rsid w:val="00EE5F3F"/>
    <w:rsid w:val="00F2796B"/>
    <w:rsid w:val="00F3469D"/>
    <w:rsid w:val="00F571E4"/>
    <w:rsid w:val="00F73199"/>
    <w:rsid w:val="00F94C55"/>
    <w:rsid w:val="00F9516F"/>
    <w:rsid w:val="00FB4CBB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9BAA3-971B-4670-BBC4-92E04D68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Алла Леонидовна Кузенкова</cp:lastModifiedBy>
  <cp:revision>2</cp:revision>
  <cp:lastPrinted>2026-01-22T07:50:00Z</cp:lastPrinted>
  <dcterms:created xsi:type="dcterms:W3CDTF">2026-01-22T07:55:00Z</dcterms:created>
  <dcterms:modified xsi:type="dcterms:W3CDTF">2026-01-22T07:55:00Z</dcterms:modified>
</cp:coreProperties>
</file>